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B0" w:rsidRPr="00250477" w:rsidRDefault="00216CB0" w:rsidP="00216CB0">
      <w:pPr>
        <w:spacing w:before="0" w:beforeAutospacing="0" w:after="0" w:afterAutospacing="0"/>
        <w:jc w:val="center"/>
        <w:rPr>
          <w:rFonts w:cstheme="minorHAnsi"/>
          <w:spacing w:val="1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7457C67F" wp14:editId="6666DEBC">
            <wp:extent cx="6018766" cy="835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Scanner_10_24_2025-0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94"/>
                    <a:stretch/>
                  </pic:blipFill>
                  <pic:spPr bwMode="auto">
                    <a:xfrm>
                      <a:off x="0" y="0"/>
                      <a:ext cx="6016625" cy="8350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CB0" w:rsidRDefault="00EA1EE8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pacing w:val="1"/>
          <w:sz w:val="24"/>
          <w:szCs w:val="24"/>
        </w:rPr>
      </w:pP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216CB0" w:rsidRDefault="00216CB0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</w:p>
    <w:p w:rsidR="00216CB0" w:rsidRDefault="00216CB0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</w:p>
    <w:p w:rsidR="00216CB0" w:rsidRDefault="00216CB0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</w:p>
    <w:p w:rsidR="00EA1EE8" w:rsidRPr="00250477" w:rsidRDefault="00EA1EE8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50477">
        <w:rPr>
          <w:rFonts w:asciiTheme="minorHAnsi" w:hAnsiTheme="minorHAnsi" w:cstheme="minorHAnsi"/>
          <w:sz w:val="24"/>
          <w:szCs w:val="24"/>
        </w:rPr>
        <w:lastRenderedPageBreak/>
        <w:t xml:space="preserve">муниципальных общеобразовательных организациях детям, указанным в </w:t>
      </w:r>
      <w:hyperlink r:id="rId9" w:anchor="block_248" w:history="1">
        <w:r w:rsidRPr="00250477">
          <w:rPr>
            <w:rStyle w:val="aa"/>
            <w:rFonts w:asciiTheme="minorHAnsi" w:hAnsiTheme="minorHAnsi" w:cstheme="minorHAnsi"/>
            <w:sz w:val="24"/>
            <w:szCs w:val="24"/>
          </w:rPr>
          <w:t>пункте 8 статьи</w:t>
        </w:r>
      </w:hyperlink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0" w:anchor="block_248" w:history="1">
        <w:r w:rsidRPr="00250477">
          <w:rPr>
            <w:rStyle w:val="aa"/>
            <w:rFonts w:asciiTheme="minorHAnsi" w:hAnsiTheme="minorHAnsi" w:cstheme="minorHAnsi"/>
            <w:sz w:val="24"/>
            <w:szCs w:val="24"/>
          </w:rPr>
          <w:t xml:space="preserve">24 </w:t>
        </w:r>
      </w:hyperlink>
      <w:r w:rsidRPr="00250477">
        <w:rPr>
          <w:rFonts w:asciiTheme="minorHAnsi" w:hAnsiTheme="minorHAnsi" w:cstheme="minorHAnsi"/>
          <w:sz w:val="24"/>
          <w:szCs w:val="24"/>
        </w:rPr>
        <w:t>Федерального закона от 27 мая 1998 г. N 76-ФЗ "О статусе военнослужащих" (детям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военнослужащих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детям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граждан,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пребывавших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добровольческих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формированиях,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погибших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(умерших)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при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выполнении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задач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специальной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военной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операции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либо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позднее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указанного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периода,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но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вследствие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увечья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(ранения,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травмы,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контузии)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или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заболевания, полученных при выполнении задач в ходе проведения специальной военной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операции, в том числе усыновленным (удочеренным) или находящимся под опекой или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попечительством в семье, включая приемную семью либо в случаях, предусмотренных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законами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субъектов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Российской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Федерации,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патронатную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семью.</w:t>
      </w:r>
    </w:p>
    <w:p w:rsidR="00EA1EE8" w:rsidRPr="00250477" w:rsidRDefault="00EA1EE8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-</w:t>
      </w:r>
      <w:r w:rsidRPr="00250477">
        <w:rPr>
          <w:rFonts w:asciiTheme="minorHAnsi" w:hAnsiTheme="minorHAnsi" w:cstheme="minorHAnsi"/>
          <w:sz w:val="24"/>
          <w:szCs w:val="24"/>
        </w:rPr>
        <w:t>Предоставляются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внеочередном</w:t>
      </w:r>
      <w:r w:rsidRPr="0025047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порядке</w:t>
      </w:r>
      <w:r w:rsidRPr="0025047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места</w:t>
      </w:r>
      <w:r w:rsidRPr="0025047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</w:t>
      </w:r>
      <w:r w:rsidRPr="0025047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государственных</w:t>
      </w:r>
      <w:r w:rsidRPr="0025047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</w:t>
      </w:r>
      <w:r w:rsidRPr="0025047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муниципальных</w:t>
      </w:r>
      <w:r w:rsidRPr="0025047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общеобразовательных</w:t>
      </w:r>
      <w:r w:rsidRPr="0025047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 дошкольных образовательных организациях по месту жительства их семей), и детям, указанным в статье 28 Федерального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закона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от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3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июля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2016 г.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N 226-ФЗ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"О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войсках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национальной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гвардии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Российской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Федерации" (детям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сотрудника,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погибшего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(умершего)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при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выполнении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задач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специальной военной операции либо позднее указанного периода, но вследствие увечья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(ранения, травмы, контузии) или заболевания, полученных при выполнении задач в ходе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проведения специальной военной операции, в том числе усыновленным (удочеренным)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или находящимся под опекой или попечительством в семье, включая приемную семью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либо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в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случаях,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предусмотренных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законами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субъектов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Российской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Федерации,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патронатную семью, предоставляются во внеочередном порядке места в государственных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 муниципальных общеобразовательных и дошкольных образовательных организациях по месту</w:t>
      </w:r>
      <w:r w:rsidRPr="002504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жительства</w:t>
      </w:r>
      <w:r w:rsidRPr="002504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их</w:t>
      </w:r>
      <w:r w:rsidRPr="0025047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0477">
        <w:rPr>
          <w:rFonts w:asciiTheme="minorHAnsi" w:hAnsiTheme="minorHAnsi" w:cstheme="minorHAnsi"/>
          <w:sz w:val="24"/>
          <w:szCs w:val="24"/>
        </w:rPr>
        <w:t>семей.</w:t>
      </w:r>
    </w:p>
    <w:p w:rsidR="00EA1EE8" w:rsidRPr="00250477" w:rsidRDefault="00EA1EE8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  <w:r w:rsidRPr="00250477">
        <w:rPr>
          <w:rFonts w:asciiTheme="minorHAnsi" w:hAnsiTheme="minorHAnsi" w:cstheme="minorHAnsi"/>
          <w:sz w:val="24"/>
          <w:szCs w:val="24"/>
        </w:rPr>
        <w:t>-    Детям прокуроров, судей, сотрудников Следственного комитета.</w:t>
      </w:r>
    </w:p>
    <w:p w:rsidR="00EA1EE8" w:rsidRPr="00250477" w:rsidRDefault="00EA1EE8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sz w:val="24"/>
          <w:szCs w:val="24"/>
        </w:rPr>
      </w:pPr>
      <w:r w:rsidRPr="00250477">
        <w:rPr>
          <w:rFonts w:asciiTheme="minorHAnsi" w:hAnsiTheme="minorHAnsi" w:cstheme="minorHAnsi"/>
          <w:sz w:val="24"/>
          <w:szCs w:val="24"/>
        </w:rPr>
        <w:t>-    Детям граждан из подразделений особого риска.</w:t>
      </w:r>
    </w:p>
    <w:p w:rsidR="00EA1EE8" w:rsidRPr="00250477" w:rsidRDefault="00EA1EE8" w:rsidP="00250477">
      <w:pPr>
        <w:pStyle w:val="a9"/>
        <w:ind w:left="-118" w:right="223" w:firstLine="567"/>
        <w:rPr>
          <w:rFonts w:asciiTheme="minorHAnsi" w:hAnsiTheme="minorHAnsi" w:cstheme="minorHAnsi"/>
          <w:sz w:val="24"/>
          <w:szCs w:val="24"/>
        </w:rPr>
      </w:pPr>
      <w:r w:rsidRPr="00250477">
        <w:rPr>
          <w:rFonts w:asciiTheme="minorHAnsi" w:hAnsiTheme="minorHAnsi" w:cstheme="minorHAnsi"/>
          <w:sz w:val="24"/>
          <w:szCs w:val="24"/>
        </w:rPr>
        <w:t>-  Детям граждан, которые подверглись воздействию радиации в результате катастрофы на     Чернобыльской АЭС.</w:t>
      </w:r>
    </w:p>
    <w:p w:rsidR="00EA1EE8" w:rsidRPr="00250477" w:rsidRDefault="00EA1EE8" w:rsidP="00250477">
      <w:pPr>
        <w:pStyle w:val="a9"/>
        <w:tabs>
          <w:tab w:val="left" w:pos="664"/>
        </w:tabs>
        <w:ind w:left="-118" w:right="223" w:firstLine="567"/>
        <w:rPr>
          <w:rFonts w:asciiTheme="minorHAnsi" w:hAnsiTheme="minorHAnsi" w:cstheme="minorHAnsi"/>
          <w:b/>
          <w:sz w:val="24"/>
          <w:szCs w:val="24"/>
        </w:rPr>
      </w:pPr>
      <w:r w:rsidRPr="00250477">
        <w:rPr>
          <w:rFonts w:asciiTheme="minorHAnsi" w:hAnsiTheme="minorHAnsi" w:cstheme="minorHAnsi"/>
          <w:b/>
          <w:sz w:val="24"/>
          <w:szCs w:val="24"/>
        </w:rPr>
        <w:t>Первоочередное право.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  <w:b/>
        </w:rPr>
        <w:t>-</w:t>
      </w:r>
      <w:r w:rsidRPr="00250477">
        <w:rPr>
          <w:rFonts w:asciiTheme="minorHAnsi" w:hAnsiTheme="minorHAnsi" w:cstheme="minorHAnsi"/>
        </w:rPr>
        <w:t>В первоочередном порядке</w:t>
      </w:r>
      <w:r w:rsidRPr="00250477">
        <w:rPr>
          <w:rFonts w:asciiTheme="minorHAnsi" w:hAnsiTheme="minorHAnsi" w:cstheme="minorHAnsi"/>
          <w:b/>
        </w:rPr>
        <w:t xml:space="preserve"> </w:t>
      </w:r>
      <w:r w:rsidRPr="00250477">
        <w:rPr>
          <w:rFonts w:asciiTheme="minorHAnsi" w:hAnsiTheme="minorHAnsi" w:cstheme="minorHAnsi"/>
        </w:rPr>
        <w:t>предоставляются места в государственных и муниципальных</w:t>
      </w:r>
      <w:r w:rsidRPr="00250477">
        <w:rPr>
          <w:rFonts w:asciiTheme="minorHAnsi" w:hAnsiTheme="minorHAnsi" w:cstheme="minorHAnsi"/>
          <w:spacing w:val="-57"/>
        </w:rPr>
        <w:t xml:space="preserve">  </w:t>
      </w:r>
      <w:r w:rsidRPr="00250477">
        <w:rPr>
          <w:rFonts w:asciiTheme="minorHAnsi" w:hAnsiTheme="minorHAnsi" w:cstheme="minorHAnsi"/>
        </w:rPr>
        <w:t>общеобразовательных</w:t>
      </w:r>
      <w:r w:rsidRPr="00250477">
        <w:rPr>
          <w:rFonts w:asciiTheme="minorHAnsi" w:hAnsiTheme="minorHAnsi" w:cstheme="minorHAnsi"/>
          <w:spacing w:val="-3"/>
        </w:rPr>
        <w:t xml:space="preserve"> </w:t>
      </w:r>
      <w:r w:rsidRPr="00250477">
        <w:rPr>
          <w:rFonts w:asciiTheme="minorHAnsi" w:hAnsiTheme="minorHAnsi" w:cstheme="minorHAnsi"/>
        </w:rPr>
        <w:t>организациях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детям,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указанным</w:t>
      </w:r>
      <w:r w:rsidRPr="00250477">
        <w:rPr>
          <w:rFonts w:asciiTheme="minorHAnsi" w:hAnsiTheme="minorHAnsi" w:cstheme="minorHAnsi"/>
          <w:spacing w:val="-3"/>
        </w:rPr>
        <w:t xml:space="preserve"> </w:t>
      </w:r>
      <w:r w:rsidRPr="00250477">
        <w:rPr>
          <w:rFonts w:asciiTheme="minorHAnsi" w:hAnsiTheme="minorHAnsi" w:cstheme="minorHAnsi"/>
        </w:rPr>
        <w:t>в</w:t>
      </w:r>
      <w:r w:rsidRPr="00250477">
        <w:rPr>
          <w:rFonts w:asciiTheme="minorHAnsi" w:hAnsiTheme="minorHAnsi" w:cstheme="minorHAnsi"/>
          <w:spacing w:val="3"/>
        </w:rPr>
        <w:t xml:space="preserve"> </w:t>
      </w:r>
      <w:hyperlink r:id="rId11" w:anchor="block_190602" w:history="1">
        <w:r w:rsidRPr="00250477">
          <w:rPr>
            <w:rStyle w:val="aa"/>
            <w:rFonts w:asciiTheme="minorHAnsi" w:hAnsiTheme="minorHAnsi" w:cstheme="minorHAnsi"/>
          </w:rPr>
          <w:t>абзаце</w:t>
        </w:r>
        <w:r w:rsidRPr="00250477">
          <w:rPr>
            <w:rStyle w:val="aa"/>
            <w:rFonts w:asciiTheme="minorHAnsi" w:hAnsiTheme="minorHAnsi" w:cstheme="minorHAnsi"/>
            <w:spacing w:val="-2"/>
          </w:rPr>
          <w:t xml:space="preserve"> </w:t>
        </w:r>
        <w:r w:rsidRPr="00250477">
          <w:rPr>
            <w:rStyle w:val="aa"/>
            <w:rFonts w:asciiTheme="minorHAnsi" w:hAnsiTheme="minorHAnsi" w:cstheme="minorHAnsi"/>
          </w:rPr>
          <w:t>втором</w:t>
        </w:r>
        <w:r w:rsidRPr="00250477">
          <w:rPr>
            <w:rStyle w:val="aa"/>
            <w:rFonts w:asciiTheme="minorHAnsi" w:hAnsiTheme="minorHAnsi" w:cstheme="minorHAnsi"/>
            <w:spacing w:val="-2"/>
          </w:rPr>
          <w:t xml:space="preserve"> </w:t>
        </w:r>
        <w:r w:rsidRPr="00250477">
          <w:rPr>
            <w:rStyle w:val="aa"/>
            <w:rFonts w:asciiTheme="minorHAnsi" w:hAnsiTheme="minorHAnsi" w:cstheme="minorHAnsi"/>
          </w:rPr>
          <w:t>части 6</w:t>
        </w:r>
      </w:hyperlink>
      <w:r w:rsidRPr="00250477">
        <w:rPr>
          <w:rFonts w:asciiTheme="minorHAnsi" w:hAnsiTheme="minorHAnsi" w:cstheme="minorHAnsi"/>
        </w:rPr>
        <w:t xml:space="preserve"> </w:t>
      </w:r>
      <w:hyperlink r:id="rId12" w:anchor="block_190602" w:history="1">
        <w:r w:rsidRPr="00250477">
          <w:rPr>
            <w:rStyle w:val="aa"/>
            <w:rFonts w:asciiTheme="minorHAnsi" w:hAnsiTheme="minorHAnsi" w:cstheme="minorHAnsi"/>
          </w:rPr>
          <w:t>статьи 19</w:t>
        </w:r>
      </w:hyperlink>
      <w:r w:rsidRPr="00250477">
        <w:rPr>
          <w:rFonts w:asciiTheme="minorHAnsi" w:hAnsiTheme="minorHAnsi" w:cstheme="minorHAnsi"/>
        </w:rPr>
        <w:t xml:space="preserve"> Федерального закона от 27 мая 1998 г. N 76-ФЗ "О статусе военнослужащих", по</w:t>
      </w:r>
      <w:r w:rsidRPr="00250477">
        <w:rPr>
          <w:rFonts w:asciiTheme="minorHAnsi" w:hAnsiTheme="minorHAnsi" w:cstheme="minorHAnsi"/>
          <w:spacing w:val="-57"/>
        </w:rPr>
        <w:t xml:space="preserve"> </w:t>
      </w:r>
      <w:r w:rsidRPr="00250477">
        <w:rPr>
          <w:rFonts w:asciiTheme="minorHAnsi" w:hAnsiTheme="minorHAnsi" w:cstheme="minorHAnsi"/>
        </w:rPr>
        <w:t>месту</w:t>
      </w:r>
      <w:r w:rsidRPr="00250477">
        <w:rPr>
          <w:rFonts w:asciiTheme="minorHAnsi" w:hAnsiTheme="minorHAnsi" w:cstheme="minorHAnsi"/>
          <w:spacing w:val="-6"/>
        </w:rPr>
        <w:t xml:space="preserve"> </w:t>
      </w:r>
      <w:r w:rsidRPr="00250477">
        <w:rPr>
          <w:rFonts w:asciiTheme="minorHAnsi" w:hAnsiTheme="minorHAnsi" w:cstheme="minorHAnsi"/>
        </w:rPr>
        <w:t>жительства</w:t>
      </w:r>
      <w:r w:rsidRPr="00250477">
        <w:rPr>
          <w:rFonts w:asciiTheme="minorHAnsi" w:hAnsiTheme="minorHAnsi" w:cstheme="minorHAnsi"/>
          <w:spacing w:val="-3"/>
        </w:rPr>
        <w:t xml:space="preserve"> </w:t>
      </w:r>
      <w:r w:rsidRPr="00250477">
        <w:rPr>
          <w:rFonts w:asciiTheme="minorHAnsi" w:hAnsiTheme="minorHAnsi" w:cstheme="minorHAnsi"/>
        </w:rPr>
        <w:t>их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семей</w:t>
      </w:r>
      <w:r w:rsidRPr="00250477">
        <w:rPr>
          <w:rFonts w:asciiTheme="minorHAnsi" w:hAnsiTheme="minorHAnsi" w:cstheme="minorHAnsi"/>
          <w:spacing w:val="4"/>
        </w:rPr>
        <w:t xml:space="preserve"> </w:t>
      </w:r>
      <w:r w:rsidRPr="00250477">
        <w:rPr>
          <w:rFonts w:asciiTheme="minorHAnsi" w:hAnsiTheme="minorHAnsi" w:cstheme="minorHAnsi"/>
        </w:rPr>
        <w:t>(детям</w:t>
      </w:r>
      <w:r w:rsidRPr="00250477">
        <w:rPr>
          <w:rFonts w:asciiTheme="minorHAnsi" w:hAnsiTheme="minorHAnsi" w:cstheme="minorHAnsi"/>
          <w:spacing w:val="-1"/>
        </w:rPr>
        <w:t xml:space="preserve"> </w:t>
      </w:r>
      <w:r w:rsidRPr="00250477">
        <w:rPr>
          <w:rFonts w:asciiTheme="minorHAnsi" w:hAnsiTheme="minorHAnsi" w:cstheme="minorHAnsi"/>
        </w:rPr>
        <w:t>военнослужащих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и</w:t>
      </w:r>
      <w:r w:rsidRPr="00250477">
        <w:rPr>
          <w:rFonts w:asciiTheme="minorHAnsi" w:hAnsiTheme="minorHAnsi" w:cstheme="minorHAnsi"/>
          <w:spacing w:val="-3"/>
        </w:rPr>
        <w:t xml:space="preserve"> </w:t>
      </w:r>
      <w:r w:rsidRPr="00250477">
        <w:rPr>
          <w:rFonts w:asciiTheme="minorHAnsi" w:hAnsiTheme="minorHAnsi" w:cstheme="minorHAnsi"/>
        </w:rPr>
        <w:t>детям</w:t>
      </w:r>
      <w:r w:rsidRPr="00250477">
        <w:rPr>
          <w:rFonts w:asciiTheme="minorHAnsi" w:hAnsiTheme="minorHAnsi" w:cstheme="minorHAnsi"/>
          <w:spacing w:val="-1"/>
        </w:rPr>
        <w:t xml:space="preserve"> </w:t>
      </w:r>
      <w:r w:rsidRPr="00250477">
        <w:rPr>
          <w:rFonts w:asciiTheme="minorHAnsi" w:hAnsiTheme="minorHAnsi" w:cstheme="minorHAnsi"/>
        </w:rPr>
        <w:t>граждан,</w:t>
      </w:r>
      <w:r w:rsidRPr="00250477">
        <w:rPr>
          <w:rFonts w:asciiTheme="minorHAnsi" w:hAnsiTheme="minorHAnsi" w:cstheme="minorHAnsi"/>
          <w:spacing w:val="-1"/>
        </w:rPr>
        <w:t xml:space="preserve"> </w:t>
      </w:r>
      <w:r w:rsidRPr="00250477">
        <w:rPr>
          <w:rFonts w:asciiTheme="minorHAnsi" w:hAnsiTheme="minorHAnsi" w:cstheme="minorHAnsi"/>
        </w:rPr>
        <w:t>пребывающих в добровольческих формированиях,  том числе усыновленным (удочеренным) или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находящимся под опекой или попечительством в семье, включая приемную семью либо в</w:t>
      </w:r>
      <w:r w:rsidRPr="00250477">
        <w:rPr>
          <w:rFonts w:asciiTheme="minorHAnsi" w:hAnsiTheme="minorHAnsi" w:cstheme="minorHAnsi"/>
          <w:spacing w:val="-57"/>
        </w:rPr>
        <w:t xml:space="preserve"> </w:t>
      </w:r>
      <w:r w:rsidRPr="00250477">
        <w:rPr>
          <w:rFonts w:asciiTheme="minorHAnsi" w:hAnsiTheme="minorHAnsi" w:cstheme="minorHAnsi"/>
        </w:rPr>
        <w:t>случаях, предусмотренных законами субъектов Российской Федерации, патронатную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семью, предоставляются в первоочередном порядке места в государственных и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муниципальных общеобразовательных и дошкольных образовательных организациях по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месту</w:t>
      </w:r>
      <w:r w:rsidRPr="00250477">
        <w:rPr>
          <w:rFonts w:asciiTheme="minorHAnsi" w:hAnsiTheme="minorHAnsi" w:cstheme="minorHAnsi"/>
          <w:spacing w:val="-6"/>
        </w:rPr>
        <w:t xml:space="preserve"> </w:t>
      </w:r>
      <w:r w:rsidRPr="00250477">
        <w:rPr>
          <w:rFonts w:asciiTheme="minorHAnsi" w:hAnsiTheme="minorHAnsi" w:cstheme="minorHAnsi"/>
        </w:rPr>
        <w:t>жительства</w:t>
      </w:r>
      <w:r w:rsidRPr="00250477">
        <w:rPr>
          <w:rFonts w:asciiTheme="minorHAnsi" w:hAnsiTheme="minorHAnsi" w:cstheme="minorHAnsi"/>
          <w:spacing w:val="-1"/>
        </w:rPr>
        <w:t xml:space="preserve"> </w:t>
      </w:r>
      <w:r w:rsidRPr="00250477">
        <w:rPr>
          <w:rFonts w:asciiTheme="minorHAnsi" w:hAnsiTheme="minorHAnsi" w:cstheme="minorHAnsi"/>
        </w:rPr>
        <w:t>их</w:t>
      </w:r>
      <w:r w:rsidRPr="00250477">
        <w:rPr>
          <w:rFonts w:asciiTheme="minorHAnsi" w:hAnsiTheme="minorHAnsi" w:cstheme="minorHAnsi"/>
          <w:spacing w:val="1"/>
        </w:rPr>
        <w:t xml:space="preserve"> </w:t>
      </w:r>
      <w:r w:rsidRPr="00250477">
        <w:rPr>
          <w:rFonts w:asciiTheme="minorHAnsi" w:hAnsiTheme="minorHAnsi" w:cstheme="minorHAnsi"/>
        </w:rPr>
        <w:t>семей.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</w:rPr>
        <w:t>- Детям из многодетных семей.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</w:rPr>
        <w:t>- Детям с инвалидностью и дети, у которых родитель- инвалид.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</w:rPr>
        <w:t>Детям сотрудников полиции и граждан, которые перечислены в части 6 статьи 46 Федерального закона от 07.02.2011№3-ФЗ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</w:rPr>
        <w:t>-  Детям, которые находятся на иждивении сотрудника полиции, в том числе бывшего.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</w:rPr>
        <w:t>- Детям сотрудников органов внутренних дел, которые не являются сотрудниками полиции,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</w:rPr>
      </w:pPr>
      <w:r w:rsidRPr="00250477">
        <w:rPr>
          <w:rFonts w:asciiTheme="minorHAnsi" w:hAnsiTheme="minorHAnsi" w:cstheme="minorHAnsi"/>
        </w:rPr>
        <w:t>-  Детям сотрудников и граждан, которые перечислены в части 14 статьи 3 Федерального Закона от 30.12.2012 №283-ФЗ.</w:t>
      </w:r>
    </w:p>
    <w:p w:rsidR="00EA1EE8" w:rsidRPr="00250477" w:rsidRDefault="00EA1EE8" w:rsidP="00250477">
      <w:pPr>
        <w:pStyle w:val="a7"/>
        <w:ind w:right="116" w:firstLine="567"/>
        <w:jc w:val="both"/>
        <w:rPr>
          <w:rFonts w:asciiTheme="minorHAnsi" w:hAnsiTheme="minorHAnsi" w:cstheme="minorHAnsi"/>
          <w:b/>
        </w:rPr>
      </w:pPr>
      <w:r w:rsidRPr="00250477">
        <w:rPr>
          <w:rFonts w:asciiTheme="minorHAnsi" w:hAnsiTheme="minorHAnsi" w:cstheme="minorHAnsi"/>
          <w:b/>
        </w:rPr>
        <w:t>С преимущественным правом</w:t>
      </w:r>
    </w:p>
    <w:p w:rsidR="005C1DA7" w:rsidRPr="00250477" w:rsidRDefault="00EA1EE8" w:rsidP="00250477">
      <w:pPr>
        <w:tabs>
          <w:tab w:val="left" w:pos="426"/>
          <w:tab w:val="left" w:pos="567"/>
          <w:tab w:val="left" w:pos="709"/>
          <w:tab w:val="left" w:pos="1277"/>
        </w:tabs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250477">
        <w:rPr>
          <w:rFonts w:eastAsia="Times New Roman" w:cstheme="minorHAnsi"/>
          <w:sz w:val="24"/>
          <w:szCs w:val="24"/>
          <w:lang w:val="ru-RU"/>
        </w:rPr>
        <w:t xml:space="preserve">- </w:t>
      </w:r>
      <w:r w:rsidRPr="00250477">
        <w:rPr>
          <w:rFonts w:cstheme="minorHAnsi"/>
          <w:sz w:val="24"/>
          <w:szCs w:val="24"/>
          <w:lang w:val="ru-RU"/>
        </w:rPr>
        <w:t>Ребенок,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том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числе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усыновленный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(удочеренный)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или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находящийся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под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опекой или попечительством в семье, включая приемную семью либо в случаях,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предусмотренных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lastRenderedPageBreak/>
        <w:t>законами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субъектов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Российской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Федерации,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 xml:space="preserve">патронатную </w:t>
      </w:r>
      <w:r w:rsidRPr="00250477">
        <w:rPr>
          <w:rFonts w:cstheme="minorHAnsi"/>
          <w:spacing w:val="-67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семью,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имеет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право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преимущественного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приема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МБДОУ,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если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нем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обучаются его брат и (или) сестра (полнородные и неполнородные, усыновленные</w:t>
      </w:r>
      <w:r w:rsidRPr="00250477">
        <w:rPr>
          <w:rFonts w:cstheme="minorHAnsi"/>
          <w:spacing w:val="-67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(удочеренные),</w:t>
      </w:r>
      <w:r w:rsidRPr="00250477">
        <w:rPr>
          <w:rFonts w:cstheme="minorHAnsi"/>
          <w:spacing w:val="36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дети,</w:t>
      </w:r>
      <w:r w:rsidRPr="00250477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опекунами</w:t>
      </w:r>
      <w:r w:rsidRPr="00250477">
        <w:rPr>
          <w:rFonts w:cstheme="minorHAnsi"/>
          <w:spacing w:val="36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(попечителями)</w:t>
      </w:r>
      <w:r w:rsidRPr="00250477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которых</w:t>
      </w:r>
      <w:r w:rsidRPr="00250477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являются</w:t>
      </w:r>
      <w:r w:rsidRPr="00250477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родители (законные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представители)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этого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ребенка,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или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дети,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родителями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(законными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представителями)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которых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являются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опекуны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(попечители)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этого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ребенка,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за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исключением случаев, предусмотренных частями 5 и 6 статьи 67 Федерального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закона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от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29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декабря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2012г.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№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273-ФЗ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«Об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образовании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</w:t>
      </w:r>
      <w:r w:rsidRPr="00250477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Российской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Федерации». Прием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образовательную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организацию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осуществляется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течение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всего</w:t>
      </w:r>
      <w:r w:rsidRPr="00250477">
        <w:rPr>
          <w:rFonts w:cstheme="minorHAnsi"/>
          <w:spacing w:val="-67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календарного</w:t>
      </w:r>
      <w:r w:rsidRPr="00250477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года</w:t>
      </w:r>
      <w:r w:rsidRPr="00250477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при наличии</w:t>
      </w:r>
      <w:r w:rsidRPr="00250477">
        <w:rPr>
          <w:rFonts w:cstheme="minorHAnsi"/>
          <w:spacing w:val="-1"/>
          <w:sz w:val="24"/>
          <w:szCs w:val="24"/>
          <w:lang w:val="ru-RU"/>
        </w:rPr>
        <w:t xml:space="preserve"> </w:t>
      </w:r>
      <w:r w:rsidRPr="00250477">
        <w:rPr>
          <w:rFonts w:cstheme="minorHAnsi"/>
          <w:sz w:val="24"/>
          <w:szCs w:val="24"/>
          <w:lang w:val="ru-RU"/>
        </w:rPr>
        <w:t>свободных мест.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2.4. Прием детей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ограниченными возможностями здоровья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2.5. Прием заявлений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1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сентября текущего года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1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марта следующего года.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2.6.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график личного приема заявлений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2.7. Приказ, указанный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2.6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правил, размещается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информационном стенде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детском саду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официальном сайте детского сада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сети «Интернет»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течение трех рабочих дней со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дня его издания.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2.8.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250477">
        <w:rPr>
          <w:rFonts w:cstheme="minorHAnsi"/>
          <w:sz w:val="24"/>
          <w:szCs w:val="24"/>
          <w:lang w:val="ru-RU"/>
        </w:rPr>
        <w:br/>
      </w:r>
      <w:r w:rsidRPr="00250477">
        <w:rPr>
          <w:rFonts w:cstheme="minorHAnsi"/>
          <w:color w:val="000000"/>
          <w:sz w:val="24"/>
          <w:szCs w:val="24"/>
          <w:lang w:val="ru-RU"/>
        </w:rPr>
        <w:t>информационном стенде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детском саду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официальном сайте детского сада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сети «Интернет»: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 xml:space="preserve">распорядительного акта </w:t>
      </w:r>
      <w:r w:rsidR="00D57284" w:rsidRPr="00250477">
        <w:rPr>
          <w:rFonts w:cstheme="minorHAnsi"/>
          <w:color w:val="000000"/>
          <w:sz w:val="24"/>
          <w:szCs w:val="24"/>
          <w:lang w:val="ru-RU"/>
        </w:rPr>
        <w:t>Клинцовской городской администрации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закреплении образовательных организаций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конкретными территориями;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</w:rPr>
      </w:pPr>
      <w:r w:rsidRPr="00250477">
        <w:rPr>
          <w:rFonts w:cstheme="minorHAnsi"/>
          <w:color w:val="000000"/>
          <w:sz w:val="24"/>
          <w:szCs w:val="24"/>
        </w:rPr>
        <w:t>настоящих правил;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 xml:space="preserve">копии устава МБДОУ </w:t>
      </w:r>
      <w:r w:rsidR="00D57284" w:rsidRPr="00250477">
        <w:rPr>
          <w:rFonts w:cstheme="minorHAnsi"/>
          <w:color w:val="000000"/>
          <w:sz w:val="24"/>
          <w:szCs w:val="24"/>
          <w:lang w:val="ru-RU"/>
        </w:rPr>
        <w:t>-детский сад №</w:t>
      </w:r>
      <w:r w:rsidR="00D57284" w:rsidRPr="00250477">
        <w:rPr>
          <w:rFonts w:cstheme="minorHAnsi"/>
          <w:color w:val="000000"/>
          <w:sz w:val="24"/>
          <w:szCs w:val="24"/>
        </w:rPr>
        <w:t> </w:t>
      </w:r>
      <w:r w:rsidR="003B358D" w:rsidRPr="00250477">
        <w:rPr>
          <w:rFonts w:cstheme="minorHAnsi"/>
          <w:color w:val="000000"/>
          <w:sz w:val="24"/>
          <w:szCs w:val="24"/>
          <w:lang w:val="ru-RU"/>
        </w:rPr>
        <w:t>2</w:t>
      </w:r>
      <w:r w:rsidR="00D57284" w:rsidRPr="00250477">
        <w:rPr>
          <w:rFonts w:cstheme="minorHAnsi"/>
          <w:color w:val="000000"/>
          <w:sz w:val="24"/>
          <w:szCs w:val="24"/>
          <w:lang w:val="ru-RU"/>
        </w:rPr>
        <w:t xml:space="preserve"> «</w:t>
      </w:r>
      <w:r w:rsidR="003B358D" w:rsidRPr="00250477">
        <w:rPr>
          <w:rFonts w:cstheme="minorHAnsi"/>
          <w:color w:val="000000"/>
          <w:sz w:val="24"/>
          <w:szCs w:val="24"/>
          <w:lang w:val="ru-RU"/>
        </w:rPr>
        <w:t>Соловушка</w:t>
      </w:r>
      <w:r w:rsidR="00D57284" w:rsidRPr="00250477">
        <w:rPr>
          <w:rFonts w:cstheme="minorHAnsi"/>
          <w:color w:val="000000"/>
          <w:sz w:val="24"/>
          <w:szCs w:val="24"/>
          <w:lang w:val="ru-RU"/>
        </w:rPr>
        <w:t>»</w:t>
      </w:r>
      <w:r w:rsidRPr="00250477">
        <w:rPr>
          <w:rFonts w:cstheme="minorHAnsi"/>
          <w:color w:val="000000"/>
          <w:sz w:val="24"/>
          <w:szCs w:val="24"/>
          <w:lang w:val="ru-RU"/>
        </w:rPr>
        <w:t>, лицензии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обязанности воспитанников;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информации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примерных форм заявлений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образцов их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заполнения;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формы 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— другая организация),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образца ее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заполнения;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формы 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программам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образца ее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заполнения;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информации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направлениях обучения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–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позднее чем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15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календарных дней до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начала приема документов;</w:t>
      </w:r>
    </w:p>
    <w:p w:rsidR="00534619" w:rsidRPr="00250477" w:rsidRDefault="007B22B3" w:rsidP="00250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дополнительной информации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текущему приему.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2.9. Выбор языка образования, изучаемых родного языка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числа языков народов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РФ,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РФ осуществляется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обучение.</w:t>
      </w:r>
    </w:p>
    <w:p w:rsidR="00250477" w:rsidRDefault="00250477" w:rsidP="00250477">
      <w:pPr>
        <w:spacing w:before="0" w:beforeAutospacing="0" w:after="0" w:afterAutospacing="0"/>
        <w:ind w:firstLine="567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34619" w:rsidRPr="00250477" w:rsidRDefault="007B22B3" w:rsidP="00250477">
      <w:pPr>
        <w:spacing w:before="0" w:beforeAutospacing="0" w:after="0" w:afterAutospacing="0"/>
        <w:ind w:firstLine="567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3. Порядок зачисления на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250477">
        <w:rPr>
          <w:rFonts w:cstheme="minorHAnsi"/>
          <w:sz w:val="24"/>
          <w:szCs w:val="24"/>
          <w:lang w:val="ru-RU"/>
        </w:rPr>
        <w:br/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дошкольного образования и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в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группу (группы) по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присмотру и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уходу без реализации</w:t>
      </w:r>
      <w:r w:rsidR="00D57284" w:rsidRPr="00250477">
        <w:rPr>
          <w:rFonts w:cstheme="minorHAnsi"/>
          <w:sz w:val="24"/>
          <w:szCs w:val="24"/>
          <w:lang w:val="ru-RU"/>
        </w:rPr>
        <w:t xml:space="preserve"> 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образовательной программы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3.1. Прием детей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также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группу (группы)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уходу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присмотру без реализации </w:t>
      </w:r>
      <w:r w:rsidRPr="00250477">
        <w:rPr>
          <w:rFonts w:cstheme="minorHAnsi"/>
          <w:color w:val="000000"/>
          <w:sz w:val="24"/>
          <w:szCs w:val="24"/>
          <w:lang w:val="ru-RU"/>
        </w:rPr>
        <w:lastRenderedPageBreak/>
        <w:t>образовательной программы осуществляется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направлению </w:t>
      </w:r>
      <w:r w:rsidR="005F6383" w:rsidRPr="00250477">
        <w:rPr>
          <w:rFonts w:cstheme="minorHAnsi"/>
          <w:color w:val="000000"/>
          <w:sz w:val="24"/>
          <w:szCs w:val="24"/>
          <w:lang w:val="ru-RU"/>
        </w:rPr>
        <w:t>отдела образования Клинцовской городской администрации</w:t>
      </w:r>
      <w:r w:rsidRPr="00250477">
        <w:rPr>
          <w:rFonts w:cstheme="minorHAnsi"/>
          <w:color w:val="000000"/>
          <w:sz w:val="24"/>
          <w:szCs w:val="24"/>
          <w:lang w:val="ru-RU"/>
        </w:rPr>
        <w:t>,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законодательством РФ.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3.2. Для приема в детский сад родители (законные представители) ребенка предъявляют документы, указанные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приема на обучение по образовательным программам дошкольного образования, утвержденном приказом Минпросвещения России от 15.05.2020 № 236.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3.4.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детском саду.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3.5. Прием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3.6. Для зачисления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3.7.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при приеме 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по инициативе родителей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наличие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нем документов, требуемых при зачислении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Порядком приема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15.05.2020 №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236,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регистрационном номере 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двух экземплярах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лица, ответственного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течение 14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календарных дней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даты составления акта.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Отсутствие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сад, не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является основанием для отказа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3.8.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также факта родственных отношений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3.9. При приеме 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(заявления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организации)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прием документов, знакомит </w:t>
      </w:r>
      <w:r w:rsidRPr="00250477">
        <w:rPr>
          <w:rFonts w:cstheme="minorHAnsi"/>
          <w:color w:val="000000"/>
          <w:sz w:val="24"/>
          <w:szCs w:val="24"/>
          <w:lang w:val="ru-RU"/>
        </w:rPr>
        <w:lastRenderedPageBreak/>
        <w:t>родителей (законных представителей)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уставом детского сада, лицензией на осуществление образовательной деятельности, образовательными программами, реализуемыми детским садом,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обязанности обучающихся.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3.10. Факт ознакомления родителей (законных представителей) ребенка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документами, указанными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3.9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правил, фиксируется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заявлении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3.11.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(заявлений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организации)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копий документов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журнале приема заявлений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приеме,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расписке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ребенка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заявлением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или заявлением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организации, включаются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3.12. Заявление может быть подано родителем (законным представителем)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бумажном носителе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 (или)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муниципальных услуг (функций)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(или) региональный портал государственных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муниципальных услуг (функций).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3.13.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течение 5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рабочих дней заключается договор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образовании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присмотру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уходу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3.14. Зачисление ребенка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3.13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правил.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3.15.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трехдневный срок после издания приказа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размещает приказ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информационном стенде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обеспечивает размещение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официальном сайте детского сада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указанную возрастную группу.</w:t>
      </w:r>
    </w:p>
    <w:p w:rsidR="00534619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3.16.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каждого зачисленного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ребенка,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исключением зачисленных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организации, формируется личное дело,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250477" w:rsidRPr="00250477" w:rsidRDefault="00250477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34619" w:rsidRPr="00250477" w:rsidRDefault="007B22B3" w:rsidP="00250477">
      <w:pPr>
        <w:spacing w:before="0" w:beforeAutospacing="0" w:after="0" w:afterAutospacing="0"/>
        <w:ind w:firstLine="567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в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группу (группы) по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присмотру и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другой организации по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решению учредителя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4.1. Прием детей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также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группу (группы)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уходу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другой организации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решению учредителя осуществляется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4.2. Прием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осуществляется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4.3.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принимает от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исходной организации личные дела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соответствии со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списочным составом обучающихся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акту приема-передачи. При приеме каждое личное </w:t>
      </w:r>
      <w:r w:rsidRPr="00250477">
        <w:rPr>
          <w:rFonts w:cstheme="minorHAnsi"/>
          <w:color w:val="000000"/>
          <w:sz w:val="24"/>
          <w:szCs w:val="24"/>
          <w:lang w:val="ru-RU"/>
        </w:rPr>
        <w:lastRenderedPageBreak/>
        <w:t>дело проверяется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4.4.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случае отсутствия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15.05.2020 №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236, согласий родителей (законных представителей) или отсутствия сведений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обучающемся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списочном составе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акте приема-передачи.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акту приема-передачи личных дел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перечнем недостающей информации, документов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передает его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журнале исходящих документов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примечаниями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сопроводительное письмо направляются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4.5.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случае когда недостающие документы от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исходной организации не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получены, лицо, ответственное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прием, запрашивает недостающие документы у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представления документов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акта приема-передачи личных дел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перечнем недостающих документов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ссылкой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дату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номер сопроводительного письма.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4.6.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образовании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присмотру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уходу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4.7. Зачисление ребенка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534619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4.8.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том числе выписку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приказа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250477" w:rsidRPr="00250477" w:rsidRDefault="00250477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34619" w:rsidRPr="00250477" w:rsidRDefault="007B22B3" w:rsidP="00250477">
      <w:pPr>
        <w:spacing w:before="0" w:beforeAutospacing="0" w:after="0" w:afterAutospacing="0"/>
        <w:ind w:firstLine="567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5. Прием на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b/>
          <w:bCs/>
          <w:color w:val="000000"/>
          <w:sz w:val="24"/>
          <w:szCs w:val="24"/>
        </w:rPr>
        <w:t> </w:t>
      </w:r>
      <w:r w:rsidRPr="00250477">
        <w:rPr>
          <w:rFonts w:cstheme="minorHAnsi"/>
          <w:b/>
          <w:bCs/>
          <w:color w:val="000000"/>
          <w:sz w:val="24"/>
          <w:szCs w:val="24"/>
          <w:lang w:val="ru-RU"/>
        </w:rPr>
        <w:t>дополнительным общеразвивающим программам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5.1. Количество мест для обучения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Количество мест для обучения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счет средств физических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 (или) юридических лиц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договорам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позднее чем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30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календарных дней до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начала приема документов.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5.2.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места проживания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5.3. Прием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уровню образования.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5.4.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области физической культуры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конкретным видам деятельности.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5.5. Прием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личному заявлению родителя (законного представителя) ребенка. </w:t>
      </w:r>
      <w:r w:rsidRPr="00250477">
        <w:rPr>
          <w:rFonts w:cstheme="minorHAnsi"/>
          <w:color w:val="000000"/>
          <w:sz w:val="24"/>
          <w:szCs w:val="24"/>
          <w:lang w:val="ru-RU"/>
        </w:rPr>
        <w:lastRenderedPageBreak/>
        <w:t>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случае приема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договорам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5.6. Для зачисления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5.7. Родители (законные представители) детей, не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являющихся гражданами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3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правил,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5.8. Для зачисления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дополнительным общеразвивающим программам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области физической культуры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медицинского учреждения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отсутствии медицинских противопоказаний к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занятию конкретным видом спорта, указанным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заявлении.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уставом детского сада, лицензией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обязанности обучающихся, осуществляется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порядке, предусмотренном разделом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3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правил.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5.10. Прием заявлений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обучение, их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регистрация осуществляются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порядке, предусмотренном разделом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3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правил.</w:t>
      </w:r>
    </w:p>
    <w:p w:rsidR="00534619" w:rsidRPr="00250477" w:rsidRDefault="007B22B3" w:rsidP="00250477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50477">
        <w:rPr>
          <w:rFonts w:cstheme="minorHAnsi"/>
          <w:color w:val="000000"/>
          <w:sz w:val="24"/>
          <w:szCs w:val="24"/>
          <w:lang w:val="ru-RU"/>
        </w:rPr>
        <w:t>5.11. Зачисление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за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договорам об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 w:rsidRPr="00250477">
        <w:rPr>
          <w:rFonts w:cstheme="minorHAnsi"/>
          <w:color w:val="000000"/>
          <w:sz w:val="24"/>
          <w:szCs w:val="24"/>
        </w:rPr>
        <w:t> </w:t>
      </w:r>
      <w:r w:rsidRPr="00250477">
        <w:rPr>
          <w:rFonts w:cstheme="minorHAnsi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534619" w:rsidRPr="00250477" w:rsidSect="00250477">
      <w:footerReference w:type="default" r:id="rId13"/>
      <w:pgSz w:w="11907" w:h="16839"/>
      <w:pgMar w:top="709" w:right="99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20" w:rsidRDefault="002C1520" w:rsidP="007A53B5">
      <w:pPr>
        <w:spacing w:before="0" w:after="0"/>
      </w:pPr>
      <w:r>
        <w:separator/>
      </w:r>
    </w:p>
  </w:endnote>
  <w:endnote w:type="continuationSeparator" w:id="0">
    <w:p w:rsidR="002C1520" w:rsidRDefault="002C1520" w:rsidP="007A53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859"/>
      <w:docPartObj>
        <w:docPartGallery w:val="Page Numbers (Bottom of Page)"/>
        <w:docPartUnique/>
      </w:docPartObj>
    </w:sdtPr>
    <w:sdtEndPr/>
    <w:sdtContent>
      <w:p w:rsidR="007A53B5" w:rsidRDefault="005309A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3B5" w:rsidRDefault="007A53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20" w:rsidRDefault="002C1520" w:rsidP="007A53B5">
      <w:pPr>
        <w:spacing w:before="0" w:after="0"/>
      </w:pPr>
      <w:r>
        <w:separator/>
      </w:r>
    </w:p>
  </w:footnote>
  <w:footnote w:type="continuationSeparator" w:id="0">
    <w:p w:rsidR="002C1520" w:rsidRDefault="002C1520" w:rsidP="007A53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177579"/>
    <w:rsid w:val="00216CB0"/>
    <w:rsid w:val="002302AB"/>
    <w:rsid w:val="00250477"/>
    <w:rsid w:val="002C1520"/>
    <w:rsid w:val="002D33B1"/>
    <w:rsid w:val="002D3591"/>
    <w:rsid w:val="003514A0"/>
    <w:rsid w:val="0038391C"/>
    <w:rsid w:val="003B358D"/>
    <w:rsid w:val="003E75C6"/>
    <w:rsid w:val="004D4B49"/>
    <w:rsid w:val="004F7E17"/>
    <w:rsid w:val="005309A7"/>
    <w:rsid w:val="00534619"/>
    <w:rsid w:val="005A05CE"/>
    <w:rsid w:val="005C1DA7"/>
    <w:rsid w:val="005F6383"/>
    <w:rsid w:val="00653AF6"/>
    <w:rsid w:val="00665FE2"/>
    <w:rsid w:val="007A53B5"/>
    <w:rsid w:val="007B22B3"/>
    <w:rsid w:val="00841153"/>
    <w:rsid w:val="00877D40"/>
    <w:rsid w:val="008C3231"/>
    <w:rsid w:val="00995303"/>
    <w:rsid w:val="00A31D23"/>
    <w:rsid w:val="00A47AFA"/>
    <w:rsid w:val="00AC45BE"/>
    <w:rsid w:val="00B6566C"/>
    <w:rsid w:val="00B73A5A"/>
    <w:rsid w:val="00D57284"/>
    <w:rsid w:val="00E438A1"/>
    <w:rsid w:val="00EA1EE8"/>
    <w:rsid w:val="00F01E19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A53B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53B5"/>
  </w:style>
  <w:style w:type="paragraph" w:styleId="a5">
    <w:name w:val="footer"/>
    <w:basedOn w:val="a"/>
    <w:link w:val="a6"/>
    <w:uiPriority w:val="99"/>
    <w:unhideWhenUsed/>
    <w:rsid w:val="007A53B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A53B5"/>
  </w:style>
  <w:style w:type="paragraph" w:styleId="a7">
    <w:name w:val="Body Text"/>
    <w:basedOn w:val="a"/>
    <w:link w:val="a8"/>
    <w:uiPriority w:val="1"/>
    <w:qFormat/>
    <w:rsid w:val="00EA1EE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EA1EE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List Paragraph"/>
    <w:basedOn w:val="a"/>
    <w:uiPriority w:val="1"/>
    <w:qFormat/>
    <w:rsid w:val="00EA1EE8"/>
    <w:pPr>
      <w:widowControl w:val="0"/>
      <w:autoSpaceDE w:val="0"/>
      <w:autoSpaceDN w:val="0"/>
      <w:spacing w:before="0" w:beforeAutospacing="0" w:after="0" w:afterAutospacing="0"/>
      <w:ind w:left="300" w:firstLine="540"/>
      <w:jc w:val="both"/>
    </w:pPr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EA1EE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6C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78792/95ef042b11da42ac166eeedeb998f6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78792/95ef042b11da42ac166eeedeb998f68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78792/7b14d2c2dfc862f67bd2c3471bf87b3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78792/7b14d2c2dfc862f67bd2c3471bf87b3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SmartBook</cp:lastModifiedBy>
  <cp:revision>16</cp:revision>
  <cp:lastPrinted>2025-08-27T07:18:00Z</cp:lastPrinted>
  <dcterms:created xsi:type="dcterms:W3CDTF">2025-07-11T08:56:00Z</dcterms:created>
  <dcterms:modified xsi:type="dcterms:W3CDTF">2025-10-24T11:33:00Z</dcterms:modified>
</cp:coreProperties>
</file>